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4" w:type="dxa"/>
        <w:jc w:val="center"/>
        <w:tblInd w:w="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7300"/>
      </w:tblGrid>
      <w:tr w:rsidR="00A028FC" w:rsidRPr="00A028FC" w:rsidTr="00A028FC">
        <w:trPr>
          <w:jc w:val="center"/>
        </w:trPr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8FC" w:rsidRPr="00A028FC" w:rsidRDefault="00A028FC" w:rsidP="00A028F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bookmarkStart w:id="0" w:name="_GoBack"/>
            <w:bookmarkEnd w:id="0"/>
            <w:r w:rsidRPr="00A028FC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A028FC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>People Excellence (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ยุทธศาสตร์บุคลากรเป็นเลิศ)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10. การพัฒนาระบบบริหารจัดการกำลังคนด้านสุขภาพ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>2.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 xml:space="preserve">Happy MOPH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กระทรวงสาธารณสุข กระทรวงแห่งความสุข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ประเทศ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56. ร้อยละของหน่วยงานที่มีการนำดัชนีความสุขของคนทำงาน (</w:t>
            </w:r>
            <w:proofErr w:type="spellStart"/>
            <w:r w:rsidRPr="00A028FC"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  <w:t>Happinometer</w:t>
            </w:r>
            <w:proofErr w:type="spellEnd"/>
            <w:r w:rsidRPr="00A028FC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) ไปใช้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pStyle w:val="a3"/>
              <w:spacing w:after="0" w:line="240" w:lineRule="auto"/>
              <w:ind w:left="0" w:firstLine="317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หน่วยงานที่มีการนำดัชนีความสุขของคนทำงานไปใช้ หมายถึง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หน่วยงานในสังกัดกระทรวงสาธารณสุขทุกระดับที่มีการประเมินดัชนีความสุขของคนทำงาน (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Happinometer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) รายบุคคลโดยผ่านระบบ </w:t>
            </w:r>
            <w:r w:rsidRPr="00A028FC">
              <w:rPr>
                <w:rFonts w:ascii="TH SarabunIT๙" w:hAnsi="TH SarabunIT๙" w:cs="TH SarabunIT๙"/>
                <w:sz w:val="28"/>
              </w:rPr>
              <w:t>Online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based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หรือ </w:t>
            </w:r>
            <w:r w:rsidRPr="00A028FC">
              <w:rPr>
                <w:rFonts w:ascii="TH SarabunIT๙" w:hAnsi="TH SarabunIT๙" w:cs="TH SarabunIT๙"/>
                <w:sz w:val="28"/>
              </w:rPr>
              <w:t>Mobile App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based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หน่วยงานนั้นมีการวิเคราะห์ผลการประเมิน และนำผลการวิเคราะห์นั้นมาใช้ โดยแบ่งเป็น 5 ระดับ ได้แก่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ระดับที่ 1  ชี้แจงแนวทางการวัดดัชนีความสุขของคนทำงานและการนำดัชนีความสุข    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          ของคนทำงานไปใช้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ระดับที่ 2  มีการสำรวจข้อมูล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ระดับที่ 3  มีการวิเคราะห์ สังเคราะห์ข้อมูล และนำเสนอผลต่อผู้บริหาร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ระดับที่ 4  มีการทำแผนพัฒนาความสุขของคนทำงาน</w:t>
            </w:r>
          </w:p>
          <w:p w:rsidR="009E4137" w:rsidRPr="00A028FC" w:rsidRDefault="009E4137" w:rsidP="00AA1688">
            <w:pPr>
              <w:pStyle w:val="a3"/>
              <w:spacing w:after="0" w:line="240" w:lineRule="auto"/>
              <w:ind w:left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ระดับที่ 5  มีการใช้แผนพัฒนาความสุขของคนทำงาน</w:t>
            </w:r>
          </w:p>
        </w:tc>
      </w:tr>
      <w:tr w:rsidR="009E4137" w:rsidRPr="00A028FC" w:rsidTr="00A028FC">
        <w:trPr>
          <w:jc w:val="center"/>
        </w:trPr>
        <w:tc>
          <w:tcPr>
            <w:tcW w:w="9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9E4137" w:rsidRPr="00A028FC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</w:tr>
          </w:tbl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ind w:left="28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เพื่อนำผลการประเมินดัชนีความสุขของคนทำงาน (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Happinometer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) มาใช้ในการพัฒนาองค์กร การบริหารงาน การดำเนินการต่างๆเพื่อส่งเสริมความสุขในการทำงานอย่างตรงประเด็น ซึ่งจะส่งผลให้บุคลากรเพิ่มประสิทธิภาพและประสิทธิผลในการทำงานให้บรรลุเป้าหมายร่วมขององค์กร </w:t>
            </w:r>
            <w:r w:rsidRPr="00A028FC">
              <w:rPr>
                <w:rFonts w:ascii="TH SarabunIT๙" w:hAnsi="TH SarabunIT๙" w:cs="TH SarabunIT๙"/>
                <w:sz w:val="28"/>
              </w:rPr>
              <w:t>“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ประชาชนสุขภาพดี เจ้าหน้าที่มีความสุข ระบบสุขภาพยั่งยืน</w:t>
            </w:r>
            <w:r w:rsidRPr="00A028FC">
              <w:rPr>
                <w:rFonts w:ascii="TH SarabunIT๙" w:hAnsi="TH SarabunIT๙" w:cs="TH SarabunIT๙"/>
                <w:sz w:val="28"/>
              </w:rPr>
              <w:t>”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tabs>
                <w:tab w:val="left" w:pos="4335"/>
              </w:tabs>
              <w:spacing w:after="0" w:line="240" w:lineRule="auto"/>
              <w:ind w:left="28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ทุกหน่วยงานสังกัดกระทรวงสาธารณสุข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ind w:left="28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1.สำรวจโดย </w:t>
            </w:r>
            <w:r w:rsidRPr="00A028FC">
              <w:rPr>
                <w:rFonts w:ascii="TH SarabunIT๙" w:hAnsi="TH SarabunIT๙" w:cs="TH SarabunIT๙"/>
                <w:sz w:val="28"/>
              </w:rPr>
              <w:t>Paper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based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A028FC">
              <w:rPr>
                <w:rFonts w:ascii="TH SarabunIT๙" w:hAnsi="TH SarabunIT๙" w:cs="TH SarabunIT๙"/>
                <w:sz w:val="28"/>
              </w:rPr>
              <w:t>Online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based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A028FC">
              <w:rPr>
                <w:rFonts w:ascii="TH SarabunIT๙" w:hAnsi="TH SarabunIT๙" w:cs="TH SarabunIT๙"/>
                <w:sz w:val="28"/>
              </w:rPr>
              <w:t>Mobile App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based </w:t>
            </w:r>
          </w:p>
          <w:p w:rsidR="009E4137" w:rsidRPr="00A028FC" w:rsidRDefault="009E4137" w:rsidP="00AA1688">
            <w:pPr>
              <w:spacing w:after="0" w:line="240" w:lineRule="auto"/>
              <w:ind w:left="28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2.รายงานของหน่วยบริการ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</w:rPr>
              <w:t xml:space="preserve">Server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กลางของกระทรวงสาธารณสุข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จำนวนหน่วยงานที่มีการนำดัชนีความสุขของคนทำงาน (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Happinometer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) ไปใช้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= จำนวนหน่วยงานในสังกัดกระทรวงสาธารณสุข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u w:val="single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028FC">
              <w:rPr>
                <w:rFonts w:ascii="TH SarabunIT๙" w:hAnsi="TH SarabunIT๙" w:cs="TH SarabunIT๙"/>
                <w:sz w:val="28"/>
              </w:rPr>
              <w:t>A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A028FC">
              <w:rPr>
                <w:rFonts w:ascii="TH SarabunIT๙" w:hAnsi="TH SarabunIT๙" w:cs="TH SarabunIT๙"/>
                <w:sz w:val="28"/>
              </w:rPr>
              <w:t>B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x 100  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9E4137" w:rsidRPr="00A028FC" w:rsidTr="00A028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9474" w:type="dxa"/>
            <w:gridSpan w:val="2"/>
          </w:tcPr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</w:p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7"/>
              <w:gridCol w:w="2505"/>
              <w:gridCol w:w="2250"/>
              <w:gridCol w:w="2290"/>
            </w:tblGrid>
            <w:tr w:rsidR="009E4137" w:rsidRPr="00A028FC" w:rsidTr="00AA1688">
              <w:trPr>
                <w:jc w:val="center"/>
              </w:trPr>
              <w:tc>
                <w:tcPr>
                  <w:tcW w:w="1517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05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29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517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505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60 ของหน่วยงาน มีการนำดัชนีความสุขของคนทำงาน 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 w:rsidRPr="00A028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ไปใช้ ตั้งแต่ระดับที่ 3 ขึ้นไป</w:t>
                  </w: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ร้อยละ 60 ของหน่วยงา</w:t>
                  </w:r>
                  <w:r w:rsidR="00A028FC"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น มีการนำดัชนีความสุขของคนทำงา</w:t>
                  </w:r>
                  <w:r w:rsidR="00A028FC" w:rsidRPr="00A028FC">
                    <w:rPr>
                      <w:rFonts w:ascii="TH SarabunIT๙" w:hAnsi="TH SarabunIT๙" w:cs="TH SarabunIT๙" w:hint="cs"/>
                      <w:spacing w:val="-12"/>
                      <w:sz w:val="28"/>
                      <w:cs/>
                    </w:rPr>
                    <w:t>น</w:t>
                  </w:r>
                  <w:r w:rsidR="00A028FC">
                    <w:rPr>
                      <w:rFonts w:ascii="TH SarabunIT๙" w:hAnsi="TH SarabunIT๙" w:cs="TH SarabunIT๙" w:hint="cs"/>
                      <w:spacing w:val="-12"/>
                      <w:sz w:val="28"/>
                      <w:cs/>
                    </w:rPr>
                    <w:t xml:space="preserve"> </w:t>
                  </w:r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)</w:t>
                  </w:r>
                  <w:r w:rsidRPr="00A028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ไปใช้ ตั้งแต่ระดับที่ 4 ขึ้นไป</w:t>
                  </w:r>
                </w:p>
              </w:tc>
              <w:tc>
                <w:tcPr>
                  <w:tcW w:w="2290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ร้อยละ 60 ของหน่วยงาน มีการนำดัชนีความสุขของคนทำงาน 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pacing w:val="-12"/>
                      <w:sz w:val="28"/>
                      <w:cs/>
                    </w:rPr>
                    <w:t>)</w:t>
                  </w:r>
                  <w:r w:rsidRPr="00A028FC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ไปใช้ ตั้งแต่ระดับที่ 5 ขึ้นไป</w:t>
                  </w:r>
                </w:p>
              </w:tc>
            </w:tr>
          </w:tbl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87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4"/>
              <w:gridCol w:w="2628"/>
              <w:gridCol w:w="2250"/>
              <w:gridCol w:w="2358"/>
            </w:tblGrid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2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5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62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358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หน่วยงานที่มีการนำดัชนีความสุขของคนทำงาน 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ไปใช้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lastRenderedPageBreak/>
                    <w:t xml:space="preserve">ตั้งแต่ระดับ </w:t>
                  </w:r>
                  <w:r w:rsidRPr="00A028FC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ขึ้นไป ร้อยละ 70</w:t>
                  </w:r>
                </w:p>
              </w:tc>
            </w:tr>
          </w:tbl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ปี 2563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7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4"/>
              <w:gridCol w:w="2628"/>
              <w:gridCol w:w="2250"/>
              <w:gridCol w:w="2358"/>
            </w:tblGrid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2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5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628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250" w:type="dxa"/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358" w:type="dxa"/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หน่วยงานที่มีการนำดัชนีความสุขของคนทำงาน 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) ไปใช้ตั้งแต่ระดับ </w:t>
                  </w:r>
                  <w:r w:rsidRPr="00A028FC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5 </w:t>
                  </w:r>
                  <w:r w:rsidRPr="00A028FC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ขึ้นไป  ร้อยละ 80</w:t>
                  </w:r>
                </w:p>
              </w:tc>
            </w:tr>
          </w:tbl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A028FC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87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4"/>
              <w:gridCol w:w="2718"/>
              <w:gridCol w:w="2160"/>
              <w:gridCol w:w="2358"/>
            </w:tblGrid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  <w:tcBorders>
                    <w:bottom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718" w:type="dxa"/>
                  <w:tcBorders>
                    <w:bottom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160" w:type="dxa"/>
                  <w:tcBorders>
                    <w:bottom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58" w:type="dxa"/>
                  <w:tcBorders>
                    <w:bottom w:val="single" w:sz="4" w:space="0" w:color="000000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484" w:type="dxa"/>
                  <w:tcBorders>
                    <w:bottom w:val="nil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718" w:type="dxa"/>
                  <w:tcBorders>
                    <w:bottom w:val="nil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160" w:type="dxa"/>
                  <w:tcBorders>
                    <w:bottom w:val="nil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2358" w:type="dxa"/>
                  <w:tcBorders>
                    <w:bottom w:val="nil"/>
                  </w:tcBorders>
                </w:tcPr>
                <w:p w:rsidR="009E4137" w:rsidRPr="00A028FC" w:rsidRDefault="009E4137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หน่วยงานที่มีการนำดัชนีความสุขของคนทำงาน (</w:t>
                  </w:r>
                  <w:proofErr w:type="spellStart"/>
                  <w:r w:rsidRPr="00A028FC">
                    <w:rPr>
                      <w:rFonts w:ascii="TH SarabunIT๙" w:hAnsi="TH SarabunIT๙" w:cs="TH SarabunIT๙"/>
                      <w:sz w:val="28"/>
                    </w:rPr>
                    <w:t>Happinometer</w:t>
                  </w:r>
                  <w:proofErr w:type="spellEnd"/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) ไปใช้ ตั้งแต่ระดับ </w:t>
                  </w:r>
                  <w:r w:rsidRPr="00A028FC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ขึ้นไป ร้อยละร้อยละ 90</w:t>
                  </w:r>
                </w:p>
              </w:tc>
            </w:tr>
          </w:tbl>
          <w:p w:rsidR="009E4137" w:rsidRPr="00A028FC" w:rsidRDefault="009E4137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สำรวจ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E4137" w:rsidRPr="00A028FC" w:rsidTr="00AA16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E4137" w:rsidRPr="00A028FC" w:rsidRDefault="009E4137" w:rsidP="00AA1688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372" w:type="dxa"/>
                  <w:vMerge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</w:tr>
            <w:tr w:rsidR="009E4137" w:rsidRPr="00A028FC" w:rsidTr="00AA1688">
              <w:trPr>
                <w:jc w:val="center"/>
              </w:trPr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9E4137" w:rsidRPr="00A028FC" w:rsidRDefault="009E4137" w:rsidP="00AA168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028FC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</w:tr>
          </w:tbl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ผู้ให้ข้อมูลทางวิชาการ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1. นายสรรเสริญ นามพรหม</w:t>
            </w:r>
            <w:r w:rsidRPr="00A028FC">
              <w:rPr>
                <w:rFonts w:ascii="TH SarabunIT๙" w:hAnsi="TH SarabunIT๙" w:cs="TH SarabunIT๙"/>
                <w:sz w:val="28"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ผู้อำนวยการกลุ่มบริหารงานบุคคล </w:t>
            </w:r>
          </w:p>
          <w:p w:rsidR="009E4137" w:rsidRPr="00A028FC" w:rsidRDefault="00A028FC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 xml:space="preserve">สำนักงานปลัดกระทรวงสาธารณสุข 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02-5901410</w:t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 089-6133454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A028FC">
              <w:rPr>
                <w:rFonts w:ascii="TH SarabunIT๙" w:hAnsi="TH SarabunIT๙" w:cs="TH SarabunIT๙"/>
                <w:sz w:val="28"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sansernx@gmail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กลุ่มบริหารงานบุคคล สำนักงานปลัดกระทรวงสาธารณสุข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2. นางสาวจี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  <w:cs/>
              </w:rPr>
              <w:t>รพร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ทองหอม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นักทรัพยากรบุคคลชำนาญการ 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02-5901348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โทรศัพท์มือถือ : 091-7392908</w:t>
            </w:r>
            <w:r w:rsidR="00A028FC">
              <w:rPr>
                <w:rFonts w:ascii="TH SarabunIT๙" w:hAnsi="TH SarabunIT๙" w:cs="TH SarabunIT๙"/>
                <w:sz w:val="28"/>
              </w:rPr>
              <w:t>,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081-4594871</w:t>
            </w:r>
          </w:p>
          <w:p w:rsidR="009E4137" w:rsidRPr="00A028FC" w:rsidRDefault="00A028FC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E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jeerap_15@hotmail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3. นางสาวสุดใจ  จันทร์เลื่อน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นักทรัพยากรบุคคลปฏิบัติการ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02-5901344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โทรศัพท์มือถือ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081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8897796</w:t>
            </w:r>
          </w:p>
          <w:p w:rsidR="009E4137" w:rsidRPr="00A028FC" w:rsidRDefault="009E4137" w:rsidP="00A028F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A028FC">
              <w:rPr>
                <w:rFonts w:ascii="TH SarabunIT๙" w:hAnsi="TH SarabunIT๙" w:cs="TH SarabunIT๙"/>
                <w:sz w:val="28"/>
              </w:rPr>
              <w:t>sudjaich1@gmail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กลุ่มบริหารงานบุคคล สำนักงานปลัดกระทรวงสาธารณสุข</w:t>
            </w:r>
          </w:p>
          <w:p w:rsidR="009E4137" w:rsidRPr="00A028FC" w:rsidRDefault="009E4137" w:rsidP="009E4137">
            <w:pPr>
              <w:spacing w:after="0"/>
              <w:ind w:right="-202"/>
              <w:rPr>
                <w:rFonts w:ascii="TH SarabunIT๙" w:hAnsi="TH SarabunIT๙" w:cs="TH SarabunIT๙"/>
                <w:spacing w:val="-12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1. นางธิติภัทร คูหา</w:t>
            </w:r>
            <w:r w:rsidRPr="00A028FC">
              <w:rPr>
                <w:rFonts w:ascii="TH SarabunIT๙" w:hAnsi="TH SarabunIT๙" w:cs="TH SarabunIT๙"/>
                <w:sz w:val="28"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pacing w:val="-12"/>
                <w:sz w:val="28"/>
                <w:cs/>
              </w:rPr>
              <w:t>นักวิเคราะห์นโยบายและแผนชำนาญการพิเศษ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5902459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A028FC">
              <w:rPr>
                <w:rFonts w:ascii="TH SarabunIT๙" w:hAnsi="TH SarabunIT๙" w:cs="TH SarabunIT๙"/>
                <w:sz w:val="28"/>
              </w:rPr>
              <w:t>084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0188211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5901384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A028FC">
              <w:rPr>
                <w:rFonts w:ascii="TH SarabunIT๙" w:hAnsi="TH SarabunIT๙" w:cs="TH SarabunIT๙"/>
                <w:sz w:val="28"/>
              </w:rPr>
              <w:t>inspect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n@gmail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2. นางภา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  <w:cs/>
              </w:rPr>
              <w:t>วิณี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ธนกิจไพบูลย์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นักวิเคราะห์นโยบายและแผนชำนาญการ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5902459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A028FC">
              <w:rPr>
                <w:rFonts w:ascii="TH SarabunIT๙" w:hAnsi="TH SarabunIT๙" w:cs="TH SarabunIT๙"/>
                <w:sz w:val="28"/>
              </w:rPr>
              <w:t>084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9335346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5901384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spd.policy@gmail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Default="009E4137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กองยุทธศาสตร์และแผนงาน สำนักงานปลัดกระทรวงสาธารณสุข</w:t>
            </w:r>
          </w:p>
          <w:p w:rsidR="00A028FC" w:rsidRPr="00A028FC" w:rsidRDefault="00A028FC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9E4137">
            <w:pPr>
              <w:spacing w:after="0"/>
              <w:ind w:right="-20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หน่วยงานประมวลผลและจัดทำข้อมูล (ระดับส่วนกลาง)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กลุ่มภารกิจด้านข้อมูลข่าวสารสุขภาพ กองยุทธศาสตร์และแผนงาน สำนักงานปลัดกระทรวงสาธารณสุข</w:t>
            </w:r>
          </w:p>
        </w:tc>
      </w:tr>
      <w:tr w:rsidR="009E4137" w:rsidRPr="00A028FC" w:rsidTr="00A028FC">
        <w:trPr>
          <w:jc w:val="center"/>
        </w:trPr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AA1688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1. นางสาวจี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  <w:cs/>
              </w:rPr>
              <w:t>รพร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ทองหอม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นักทรัพยากรบุคคลชำนาญการ 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02-5901348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โทรศัพท์มือถือ : 091-7392908</w:t>
            </w:r>
            <w:r w:rsidRPr="00A028FC">
              <w:rPr>
                <w:rFonts w:ascii="TH SarabunIT๙" w:hAnsi="TH SarabunIT๙" w:cs="TH SarabunIT๙"/>
                <w:sz w:val="28"/>
              </w:rPr>
              <w:t>,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081-4594871</w:t>
            </w:r>
          </w:p>
          <w:p w:rsidR="009E4137" w:rsidRPr="00A028FC" w:rsidRDefault="00A028FC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E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jeerap_15@hotmail</w:t>
            </w:r>
            <w:r w:rsidR="009E4137"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9E4137"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A028F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2. นางสาวสุดใจ  จันทร์เลื่อน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นักทรัพยากรบุคคลปฏิบัติการ</w:t>
            </w:r>
          </w:p>
          <w:p w:rsidR="009E4137" w:rsidRPr="00A028FC" w:rsidRDefault="009E4137" w:rsidP="00A028F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02-5901344</w:t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081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8897796</w:t>
            </w:r>
          </w:p>
          <w:p w:rsidR="009E4137" w:rsidRPr="00A028FC" w:rsidRDefault="009E4137" w:rsidP="00A028F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A028FC">
              <w:rPr>
                <w:rFonts w:ascii="TH SarabunIT๙" w:hAnsi="TH SarabunIT๙" w:cs="TH SarabunIT๙"/>
                <w:sz w:val="28"/>
              </w:rPr>
              <w:t>sudjaich1@gmail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กลุ่มบริหารงานบุคคล สำนักงานปลัดกระทรวงสาธารณสุข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1. นางธิติภัทร คูหา</w:t>
            </w:r>
            <w:r w:rsidRPr="00A028FC">
              <w:rPr>
                <w:rFonts w:ascii="TH SarabunIT๙" w:hAnsi="TH SarabunIT๙" w:cs="TH SarabunIT๙"/>
                <w:sz w:val="28"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นักวิเ</w:t>
            </w:r>
            <w:r w:rsidR="00A028FC">
              <w:rPr>
                <w:rFonts w:ascii="TH SarabunIT๙" w:hAnsi="TH SarabunIT๙" w:cs="TH SarabunIT๙"/>
                <w:sz w:val="28"/>
                <w:cs/>
              </w:rPr>
              <w:t>คราะห์นโยบายและแผนชำนาญการ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พิเศษ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5902459</w:t>
            </w:r>
            <w:r w:rsidR="00A028F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  <w:t xml:space="preserve">โทรศัพท์มือถือ : </w:t>
            </w:r>
            <w:r w:rsidRPr="00A028FC">
              <w:rPr>
                <w:rFonts w:ascii="TH SarabunIT๙" w:hAnsi="TH SarabunIT๙" w:cs="TH SarabunIT๙"/>
                <w:sz w:val="28"/>
              </w:rPr>
              <w:t>084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0188211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 โทรสาร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5901384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A028FC">
              <w:rPr>
                <w:rFonts w:ascii="TH SarabunIT๙" w:hAnsi="TH SarabunIT๙" w:cs="TH SarabunIT๙"/>
                <w:sz w:val="28"/>
              </w:rPr>
              <w:t>inspect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n@gmail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>2. นางภา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  <w:cs/>
              </w:rPr>
              <w:t>วิณี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ธนกิจไพบูลย์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นักวิเคราะห์นโยบายและแผนชำนาญการ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โทรศัพท์ที่ทำงาน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5902459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A028FC">
              <w:rPr>
                <w:rFonts w:ascii="TH SarabunIT๙" w:hAnsi="TH SarabunIT๙" w:cs="TH SarabunIT๙"/>
                <w:sz w:val="28"/>
              </w:rPr>
              <w:t>084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9335346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   โทรสาร :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 02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>5901384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028FC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028FC">
              <w:rPr>
                <w:rFonts w:ascii="TH SarabunIT๙" w:hAnsi="TH SarabunIT๙" w:cs="TH SarabunIT๙"/>
                <w:sz w:val="28"/>
              </w:rPr>
              <w:t>E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A028FC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A028FC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A028FC">
              <w:rPr>
                <w:rFonts w:ascii="TH SarabunIT๙" w:hAnsi="TH SarabunIT๙" w:cs="TH SarabunIT๙"/>
                <w:sz w:val="28"/>
              </w:rPr>
              <w:t>spd.policy@gmail</w:t>
            </w:r>
            <w:proofErr w:type="spellEnd"/>
            <w:r w:rsidRPr="00A028FC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A028FC">
              <w:rPr>
                <w:rFonts w:ascii="TH SarabunIT๙" w:hAnsi="TH SarabunIT๙" w:cs="TH SarabunIT๙"/>
                <w:sz w:val="28"/>
              </w:rPr>
              <w:t>com</w:t>
            </w:r>
          </w:p>
          <w:p w:rsidR="009E4137" w:rsidRPr="00A028FC" w:rsidRDefault="009E4137" w:rsidP="009E41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28F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</w:tbl>
    <w:p w:rsidR="008A5196" w:rsidRPr="009E4137" w:rsidRDefault="008A5196"/>
    <w:sectPr w:rsidR="008A5196" w:rsidRPr="009E4137" w:rsidSect="000E028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5A" w:rsidRDefault="000D545A" w:rsidP="00A028FC">
      <w:pPr>
        <w:spacing w:after="0" w:line="240" w:lineRule="auto"/>
      </w:pPr>
      <w:r>
        <w:separator/>
      </w:r>
    </w:p>
  </w:endnote>
  <w:endnote w:type="continuationSeparator" w:id="0">
    <w:p w:rsidR="000D545A" w:rsidRDefault="000D545A" w:rsidP="00A0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FC" w:rsidRPr="00A028FC" w:rsidRDefault="00A028FC" w:rsidP="00A028FC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028FC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5A" w:rsidRDefault="000D545A" w:rsidP="00A028FC">
      <w:pPr>
        <w:spacing w:after="0" w:line="240" w:lineRule="auto"/>
      </w:pPr>
      <w:r>
        <w:separator/>
      </w:r>
    </w:p>
  </w:footnote>
  <w:footnote w:type="continuationSeparator" w:id="0">
    <w:p w:rsidR="000D545A" w:rsidRDefault="000D545A" w:rsidP="00A02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6667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E0284" w:rsidRPr="000E0284" w:rsidRDefault="000E0284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E028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028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E028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E028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228</w:t>
        </w:r>
        <w:r w:rsidRPr="000E028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E0284" w:rsidRDefault="000E02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137"/>
    <w:rsid w:val="000D545A"/>
    <w:rsid w:val="000E0284"/>
    <w:rsid w:val="008A5196"/>
    <w:rsid w:val="009E4137"/>
    <w:rsid w:val="00A028FC"/>
    <w:rsid w:val="00C0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E4137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9E4137"/>
    <w:rPr>
      <w:rFonts w:ascii="Calibri" w:eastAsia="Calibri" w:hAnsi="Calibri" w:cs="Angsana New"/>
    </w:rPr>
  </w:style>
  <w:style w:type="paragraph" w:styleId="3">
    <w:name w:val="Body Text 3"/>
    <w:basedOn w:val="a"/>
    <w:link w:val="30"/>
    <w:rsid w:val="009E4137"/>
    <w:pPr>
      <w:tabs>
        <w:tab w:val="left" w:pos="1134"/>
        <w:tab w:val="left" w:pos="1560"/>
      </w:tabs>
      <w:spacing w:after="0"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9E4137"/>
    <w:rPr>
      <w:rFonts w:ascii="EucrosiaUPC" w:eastAsia="Cordia New" w:hAnsi="EucrosiaUPC" w:cs="EucrosiaUPC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A0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028FC"/>
  </w:style>
  <w:style w:type="paragraph" w:styleId="a7">
    <w:name w:val="footer"/>
    <w:basedOn w:val="a"/>
    <w:link w:val="a8"/>
    <w:uiPriority w:val="99"/>
    <w:unhideWhenUsed/>
    <w:rsid w:val="00A0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028FC"/>
  </w:style>
  <w:style w:type="paragraph" w:styleId="a9">
    <w:name w:val="Balloon Text"/>
    <w:basedOn w:val="a"/>
    <w:link w:val="aa"/>
    <w:uiPriority w:val="99"/>
    <w:semiHidden/>
    <w:unhideWhenUsed/>
    <w:rsid w:val="00A028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028F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1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E4137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34"/>
    <w:locked/>
    <w:rsid w:val="009E4137"/>
    <w:rPr>
      <w:rFonts w:ascii="Calibri" w:eastAsia="Calibri" w:hAnsi="Calibri" w:cs="Angsana New"/>
    </w:rPr>
  </w:style>
  <w:style w:type="paragraph" w:styleId="3">
    <w:name w:val="Body Text 3"/>
    <w:basedOn w:val="a"/>
    <w:link w:val="30"/>
    <w:rsid w:val="009E4137"/>
    <w:pPr>
      <w:tabs>
        <w:tab w:val="left" w:pos="1134"/>
        <w:tab w:val="left" w:pos="1560"/>
      </w:tabs>
      <w:spacing w:after="0"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9E4137"/>
    <w:rPr>
      <w:rFonts w:ascii="EucrosiaUPC" w:eastAsia="Cordia New" w:hAnsi="EucrosiaUPC" w:cs="EucrosiaUPC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A0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028FC"/>
  </w:style>
  <w:style w:type="paragraph" w:styleId="a7">
    <w:name w:val="footer"/>
    <w:basedOn w:val="a"/>
    <w:link w:val="a8"/>
    <w:uiPriority w:val="99"/>
    <w:unhideWhenUsed/>
    <w:rsid w:val="00A02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028FC"/>
  </w:style>
  <w:style w:type="paragraph" w:styleId="a9">
    <w:name w:val="Balloon Text"/>
    <w:basedOn w:val="a"/>
    <w:link w:val="aa"/>
    <w:uiPriority w:val="99"/>
    <w:semiHidden/>
    <w:unhideWhenUsed/>
    <w:rsid w:val="00A028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028F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2017-11-06T08:13:00Z</dcterms:created>
  <dcterms:modified xsi:type="dcterms:W3CDTF">2017-12-13T06:31:00Z</dcterms:modified>
</cp:coreProperties>
</file>